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EF10D" w14:textId="2154A1E3" w:rsidR="00D97CCA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bookmarkStart w:id="0" w:name="OLE_LINK298"/>
      <w:bookmarkStart w:id="1" w:name="OLE_LINK297"/>
      <w:bookmarkStart w:id="2" w:name="OLE_LINK296"/>
      <w:r>
        <w:rPr>
          <w:b/>
          <w:noProof/>
          <w:sz w:val="24"/>
        </w:rPr>
        <w:t>3GPP TSG-RAN WG2 Meeting #10</w:t>
      </w:r>
      <w:r w:rsidR="00356C97">
        <w:rPr>
          <w:b/>
          <w:noProof/>
          <w:sz w:val="24"/>
        </w:rPr>
        <w:t>9</w:t>
      </w:r>
      <w:r w:rsidR="00D519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01D2" w:rsidRPr="007401D2">
        <w:rPr>
          <w:b/>
          <w:noProof/>
          <w:sz w:val="24"/>
        </w:rPr>
        <w:t>R2-2001815</w:t>
      </w:r>
    </w:p>
    <w:p w14:paraId="45F2FCFF" w14:textId="160D47E6" w:rsidR="002A0CEA" w:rsidRPr="00356C97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3" w:name="OLE_LINK8"/>
      <w:bookmarkEnd w:id="0"/>
      <w:bookmarkEnd w:id="1"/>
      <w:bookmarkEnd w:id="2"/>
      <w:r w:rsidRPr="00D519E9">
        <w:rPr>
          <w:b/>
          <w:noProof/>
          <w:sz w:val="24"/>
        </w:rPr>
        <w:t>Online, 24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Feb - 6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Mar, 2020</w:t>
      </w:r>
      <w:bookmarkEnd w:id="3"/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AAE3F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4" w:name="_GoBack"/>
      <w:bookmarkEnd w:id="4"/>
      <w:r w:rsidR="005620AB" w:rsidRPr="005620AB">
        <w:rPr>
          <w:rFonts w:ascii="Arial" w:hAnsi="Arial" w:cs="Arial"/>
        </w:rPr>
        <w:t>Reply LS on Rel-16 NB-IoT enhancements</w:t>
      </w:r>
    </w:p>
    <w:p w14:paraId="4142800B" w14:textId="4A7BF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</w:rPr>
        <w:t>R2-2000058</w:t>
      </w:r>
      <w:r w:rsidR="0057670A">
        <w:rPr>
          <w:rFonts w:ascii="Arial" w:hAnsi="Arial" w:cs="Arial"/>
          <w:bCs/>
        </w:rPr>
        <w:t>/S2-1912763</w:t>
      </w:r>
      <w:r w:rsidR="005620AB">
        <w:rPr>
          <w:rFonts w:ascii="Arial" w:hAnsi="Arial" w:cs="Arial"/>
          <w:bCs/>
        </w:rPr>
        <w:t xml:space="preserve"> and </w:t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CDF1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324183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SA2, 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  <w:r w:rsidR="00244371">
        <w:rPr>
          <w:rFonts w:ascii="Arial" w:hAnsi="Arial" w:cs="Arial"/>
          <w:bCs/>
          <w:lang w:val="fi-FI" w:eastAsia="ja-JP"/>
        </w:rPr>
        <w:t>, SA</w:t>
      </w:r>
    </w:p>
    <w:p w14:paraId="4EFE95BE" w14:textId="3AC1AC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  <w:lang w:val="fi-FI" w:eastAsia="ja-JP"/>
        </w:rPr>
        <w:t>RAN, CT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F87DF0" w14:textId="77777777" w:rsidR="005620AB" w:rsidRDefault="005620AB" w:rsidP="0057670A">
      <w:pPr>
        <w:pStyle w:val="a3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</w:p>
    <w:p w14:paraId="6976806D" w14:textId="77C86223" w:rsidR="005620AB" w:rsidRPr="005620AB" w:rsidRDefault="005620AB" w:rsidP="0057670A">
      <w:pPr>
        <w:pStyle w:val="a3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>eply to S2-1912763:</w:t>
      </w:r>
    </w:p>
    <w:p w14:paraId="0E45F1FB" w14:textId="0C3507BC" w:rsidR="0057670A" w:rsidRDefault="0057670A" w:rsidP="0057670A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SA2 for their reply LS and for proposing two options for the introduction of UE specific DRX.</w:t>
      </w:r>
    </w:p>
    <w:p w14:paraId="2C60DD36" w14:textId="77777777" w:rsidR="0057670A" w:rsidRDefault="0057670A" w:rsidP="0057670A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RAN2#109-e, RAN2 discussed the feasibility of the two options and preference from RAN2 point of view and would like to provide the following feedback:</w:t>
      </w:r>
    </w:p>
    <w:p w14:paraId="1B132ED8" w14:textId="77777777" w:rsidR="0057670A" w:rsidRDefault="0057670A" w:rsidP="0057670A">
      <w:pPr>
        <w:pStyle w:val="a3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both options are feasible.</w:t>
      </w:r>
    </w:p>
    <w:p w14:paraId="49F8E039" w14:textId="77777777" w:rsidR="0057670A" w:rsidRDefault="0057670A" w:rsidP="0057670A">
      <w:pPr>
        <w:pStyle w:val="a3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option 2 is preferred as it can support separate value ranges for NB-IoT and WB-EUTRAN.</w:t>
      </w:r>
    </w:p>
    <w:p w14:paraId="43AB91EE" w14:textId="51B2CAAA" w:rsidR="004A2255" w:rsidRDefault="004A2255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62F4FFD6" w14:textId="42740E22" w:rsidR="005620AB" w:rsidRPr="005620AB" w:rsidRDefault="005620AB" w:rsidP="005620AB">
      <w:pPr>
        <w:pStyle w:val="a3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 xml:space="preserve">eply to </w:t>
      </w:r>
      <w:r>
        <w:rPr>
          <w:rFonts w:ascii="Arial" w:hAnsi="Arial" w:cs="Arial"/>
          <w:b/>
          <w:u w:val="single"/>
          <w:lang w:val="en-US" w:eastAsia="zh-CN"/>
        </w:rPr>
        <w:t>C</w:t>
      </w:r>
      <w:r w:rsidR="00DD1DB0">
        <w:rPr>
          <w:rFonts w:ascii="Arial" w:hAnsi="Arial" w:cs="Arial"/>
          <w:b/>
          <w:u w:val="single"/>
          <w:lang w:val="en-US" w:eastAsia="zh-CN"/>
        </w:rPr>
        <w:t>1</w:t>
      </w:r>
      <w:r w:rsidRPr="005620AB">
        <w:rPr>
          <w:rFonts w:ascii="Arial" w:hAnsi="Arial" w:cs="Arial"/>
          <w:b/>
          <w:u w:val="single"/>
          <w:lang w:val="en-US" w:eastAsia="zh-CN"/>
        </w:rPr>
        <w:t>-</w:t>
      </w:r>
      <w:r>
        <w:rPr>
          <w:rFonts w:ascii="Arial" w:hAnsi="Arial" w:cs="Arial"/>
          <w:b/>
          <w:u w:val="single"/>
          <w:lang w:val="en-US" w:eastAsia="zh-CN"/>
        </w:rPr>
        <w:t>201024</w:t>
      </w:r>
      <w:r w:rsidRPr="005620AB">
        <w:rPr>
          <w:rFonts w:ascii="Arial" w:hAnsi="Arial" w:cs="Arial"/>
          <w:b/>
          <w:u w:val="single"/>
          <w:lang w:val="en-US" w:eastAsia="zh-CN"/>
        </w:rPr>
        <w:t>:</w:t>
      </w:r>
    </w:p>
    <w:p w14:paraId="6C079B8B" w14:textId="01924867" w:rsidR="005620AB" w:rsidRDefault="005620AB" w:rsidP="005620AB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4936A763" w:rsidR="005620AB" w:rsidRDefault="005620AB" w:rsidP="00915017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value set for UE specific DRX cycle </w:t>
      </w:r>
      <w:r w:rsidR="00915017">
        <w:rPr>
          <w:rFonts w:ascii="Arial" w:hAnsi="Arial" w:cs="Arial"/>
          <w:lang w:val="en-US" w:eastAsia="zh-CN"/>
        </w:rPr>
        <w:t>but there was no consensus in this RAN2 meeting.</w:t>
      </w:r>
    </w:p>
    <w:p w14:paraId="592E2039" w14:textId="77777777" w:rsidR="005620AB" w:rsidRPr="00E7017E" w:rsidRDefault="005620AB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3179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SA2, CT1, RAN3</w:t>
      </w:r>
      <w:r w:rsidR="00244371">
        <w:rPr>
          <w:rFonts w:ascii="Arial" w:hAnsi="Arial" w:cs="Arial"/>
          <w:b/>
        </w:rPr>
        <w:t>, SA</w:t>
      </w:r>
      <w:r w:rsidR="00111F63">
        <w:rPr>
          <w:rFonts w:ascii="Arial" w:hAnsi="Arial" w:cs="Arial"/>
          <w:b/>
        </w:rPr>
        <w:t>:</w:t>
      </w:r>
    </w:p>
    <w:p w14:paraId="503A5435" w14:textId="261DDD4E" w:rsidR="00B8050A" w:rsidRPr="00B96B27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5" w:name="OLE_LINK6"/>
      <w:r w:rsidR="00F549BE" w:rsidRPr="00F549BE">
        <w:rPr>
          <w:rFonts w:ascii="Arial" w:hAnsi="Arial" w:cs="Arial"/>
          <w:lang w:val="en-US"/>
        </w:rPr>
        <w:t>SA2, CT1, RAN3</w:t>
      </w:r>
      <w:bookmarkEnd w:id="5"/>
      <w:r w:rsidR="00244371">
        <w:rPr>
          <w:rFonts w:ascii="Arial" w:hAnsi="Arial" w:cs="Arial"/>
          <w:lang w:val="en-US"/>
        </w:rPr>
        <w:t xml:space="preserve"> and SA</w:t>
      </w:r>
      <w:r w:rsidR="00F549BE" w:rsidRPr="00F549BE">
        <w:rPr>
          <w:rFonts w:ascii="Arial" w:hAnsi="Arial" w:cs="Arial"/>
          <w:lang w:val="en-US"/>
        </w:rPr>
        <w:t xml:space="preserve"> to </w:t>
      </w:r>
      <w:r w:rsidR="00E72AD8">
        <w:rPr>
          <w:rFonts w:ascii="Arial" w:hAnsi="Arial" w:cs="Arial"/>
          <w:lang w:val="en-US"/>
        </w:rPr>
        <w:t xml:space="preserve">take above information into account. 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10EC6D69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5620AB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86B2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A86B24">
        <w:rPr>
          <w:rFonts w:ascii="Arial" w:hAnsi="Arial" w:cs="Arial"/>
          <w:bCs/>
        </w:rPr>
        <w:t>24</w:t>
      </w:r>
      <w:r w:rsidRPr="00984727">
        <w:rPr>
          <w:rFonts w:ascii="Arial" w:hAnsi="Arial" w:cs="Arial"/>
          <w:bCs/>
        </w:rPr>
        <w:t xml:space="preserve"> </w:t>
      </w:r>
      <w:r w:rsidR="00A86B2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 w:rsidR="00A86B24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</w:rPr>
        <w:t>TBD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EBAD0" w14:textId="77777777" w:rsidR="000C3F70" w:rsidRDefault="000C3F70">
      <w:r>
        <w:separator/>
      </w:r>
    </w:p>
  </w:endnote>
  <w:endnote w:type="continuationSeparator" w:id="0">
    <w:p w14:paraId="74B46CE6" w14:textId="77777777" w:rsidR="000C3F70" w:rsidRDefault="000C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6B9C5" w14:textId="77777777" w:rsidR="000C3F70" w:rsidRDefault="000C3F70">
      <w:r>
        <w:separator/>
      </w:r>
    </w:p>
  </w:footnote>
  <w:footnote w:type="continuationSeparator" w:id="0">
    <w:p w14:paraId="5B61C6FB" w14:textId="77777777" w:rsidR="000C3F70" w:rsidRDefault="000C3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401D2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5A74"/>
    <w:rsid w:val="00907392"/>
    <w:rsid w:val="00915017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7B91"/>
    <w:rsid w:val="00AC2DAD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2Char">
    <w:name w:val="标题 2 Char"/>
    <w:aliases w:val="H2 Char,h2 Char"/>
    <w:link w:val="2"/>
    <w:rsid w:val="004A2255"/>
    <w:rPr>
      <w:rFonts w:ascii="Arial" w:hAnsi="Arial"/>
      <w:b/>
      <w:sz w:val="24"/>
      <w:lang w:val="en-GB"/>
    </w:rPr>
  </w:style>
  <w:style w:type="paragraph" w:styleId="af">
    <w:name w:val="List Paragraph"/>
    <w:basedOn w:val="a"/>
    <w:link w:val="Char4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link w:val="af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Char">
    <w:name w:val="页眉 Char"/>
    <w:basedOn w:val="a0"/>
    <w:link w:val="a3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HW1</cp:lastModifiedBy>
  <cp:revision>2</cp:revision>
  <cp:lastPrinted>2002-04-23T00:10:00Z</cp:lastPrinted>
  <dcterms:created xsi:type="dcterms:W3CDTF">2020-03-06T11:59:00Z</dcterms:created>
  <dcterms:modified xsi:type="dcterms:W3CDTF">2020-03-06T11:59:00Z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(3)d2KzMqqwlDHLlUEXW+y0pxLIbZ6C+0AkcKNu2U6o8fpnLPdd2FXT1GN07wrco4o/tT5g1dQw
43J7tHC2YEKCW4LVVAFE7HrqULyEL2PpfLuttQ2bXdI1YShUS4qMIhJ40oXqhYoV1nWQaJQv
/8MMUGIiO9v53vzuKHqoiU129bmpmDNC2l25gOSrb4RlHZcCEMsMixot22X2NgYROUSIPHCs
MQxzMuvp9HcWZpwzag</vt:lpwstr>
  </property>
  <property fmtid="{D5CDD505-2E9C-101B-9397-08002B2CF9AE}" pid="3" name="_2015_ms_pID_7253431">
    <vt:lpwstr>P3z1JsiN6n6HqxlXYKgR+ojW8vwDNn43a+ID5bZ1AGsY/B8zDVVxPh
AlBJpShUolaGsOD3PFa5y0OdlrZBLmY9DSQWuSBVKyVK1cxKmq1ixhmdJoDnHwJhrGfcr5z0
KuWPoUh/igo5kpBSCC0HmF9voQpujxjUcv0kAw0ia6Uz6Qaq+qp92acQVF1xYE+p9YCfKJT/
YK3HqEm8RzjD6RVav/sLsXOyniketYEeL9hy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1583474579</vt:lpwstr>
  </property>
</Properties>
</file>